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A9" w:rsidRDefault="005B26A9" w:rsidP="005B26A9">
      <w:pPr>
        <w:pStyle w:val="font8"/>
        <w:spacing w:before="0" w:beforeAutospacing="0" w:after="0" w:afterAutospacing="0" w:line="588" w:lineRule="atLeast"/>
        <w:textAlignment w:val="baseline"/>
        <w:rPr>
          <w:rFonts w:ascii="Arial" w:hAnsi="Arial" w:cs="Arial"/>
          <w:b/>
          <w:bCs/>
          <w:color w:val="141414"/>
          <w:sz w:val="42"/>
          <w:szCs w:val="42"/>
        </w:rPr>
      </w:pPr>
      <w:r>
        <w:rPr>
          <w:rStyle w:val="wixui-rich-texttext"/>
          <w:rFonts w:ascii="Arial" w:hAnsi="Arial" w:cs="Arial"/>
          <w:b/>
          <w:bCs/>
          <w:color w:val="141414"/>
          <w:sz w:val="42"/>
          <w:szCs w:val="42"/>
          <w:bdr w:val="none" w:sz="0" w:space="0" w:color="auto" w:frame="1"/>
        </w:rPr>
        <w:t>Regulamin wypożyczenia kajaków i spływu:</w:t>
      </w:r>
    </w:p>
    <w:p w:rsidR="005B26A9" w:rsidRDefault="005B26A9" w:rsidP="005B26A9">
      <w:pPr>
        <w:pStyle w:val="font8"/>
        <w:spacing w:before="0" w:beforeAutospacing="0" w:after="0" w:afterAutospacing="0" w:line="588" w:lineRule="atLeast"/>
        <w:textAlignment w:val="baseline"/>
        <w:rPr>
          <w:rFonts w:ascii="Arial" w:hAnsi="Arial" w:cs="Arial"/>
          <w:b/>
          <w:bCs/>
          <w:color w:val="141414"/>
          <w:sz w:val="42"/>
          <w:szCs w:val="42"/>
        </w:rPr>
      </w:pPr>
      <w:r>
        <w:rPr>
          <w:rStyle w:val="wixguard"/>
          <w:rFonts w:ascii="Arial" w:hAnsi="Arial" w:cs="Arial"/>
          <w:b/>
          <w:bCs/>
          <w:color w:val="141414"/>
          <w:sz w:val="42"/>
          <w:szCs w:val="42"/>
          <w:bdr w:val="none" w:sz="0" w:space="0" w:color="auto" w:frame="1"/>
        </w:rPr>
        <w:t>​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1.Kajaki z wyposażeniem (wiosła, siedziska, kamizelki asekuracyjne i ratunkowe) będące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przedmiotem wypożyczenia są własnością Wypożyczającego.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 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2. Sprzęt pływający wypożyczać mogą wyłącznie osoby pełnoletnie, które przedłożą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Wypożyczającemu do wglądu dowód osobisty lub inny dokument ze zdjęciem i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zaakceptują warunki niniejszego regulaminu stwierdzając to własnoręcznym podpisem na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Rewersie umowy wypożyczenia (osoby te zwane są dalej Klientem).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3. Dzieci do 14 lat mogą pływać tylko w towarzystwie osoby dorosłej.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4. Osobom będącym w stanie wskazującym na spożycie napojów alkoholowych lub środków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odurzających sprzętu wodnego nie wypożycza się.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5. Klient płynie na własną odpowiedzialność, ubezpiecza się we własnym zakresie. Na jedno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dziecko przypada jeden opiekun. Osoby niepełnoletnie płyną pod opieką osób dorosłych.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6. Klient dysponujący sprzętem pływającym może zabrać na kajak tylko jedną osobę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nieumiejącą pływać pod warunkiem, że pasażer przez cały okres pływania będzie miał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założoną kamizelkę ratunkową lub asekuracyjną.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7. Opłata za wypożyczenie sprzętu pobierana jest z góry według obowiązującego cennika.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Na rewersie wpisywana jest rodzaj i ilość wypożyczanego sprzętu, data i miejsce jego 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zwrotu.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8. W niektórych przypadkach Wypożyczający może według własnego uznania zadecydować,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jaką wybrać formę dodatkowego zabezpieczenia wypożyczonego sprzętu.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9. Kopia rewersu podpisana przez Klienta pozostaje u Wypożyczającego i jest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potwierdzeniem zawarcia przez Klienta umowy zgodnie z warunkami określonymi w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niniejszym regulaminie.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10. Klient odpowiada finansowo za uszkodzenia spowodowane nieprawidłowym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użytkowaniem sprzętu.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11. Klient odbierając sprzęt powinien sprawdzić stan techniczny i kompletność sprzętu. Brak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</w:r>
      <w:r>
        <w:rPr>
          <w:rFonts w:ascii="Arial" w:hAnsi="Arial" w:cs="Arial"/>
          <w:b/>
          <w:bCs/>
          <w:color w:val="141414"/>
          <w:sz w:val="22"/>
          <w:szCs w:val="22"/>
        </w:rPr>
        <w:lastRenderedPageBreak/>
        <w:t>reklamacji w chwili odebrania sprzętu i podpisanie rewersu jest potwierdzeniem, że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Klient otrzymał sprzęt pozbawiony wad, zgodnie ze specyfikacją i w dobrym stanie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technicznym.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12. Sprzęt należy zwrócić w takim stanie, w jakim był w momencie wypożyczenia.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13. Klient oświadcza, że posiada niezbędną wiedzę na temat eksploatacji sprzętu i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zobowiązuje się do dbałości o sprzęt i wykorzystywania go bezpiecznie i zgodnie z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przeznaczeniem. Klient wykorzystuje sprzęt na swoją odpowiedzialność.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14. Użyczenie sprzętu osobie trzeciej przez Klienta odbywa się na odpowiedzialność Klienta.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15. Wypożyczalnia nie ponosi odpowiedzialności za skutki eksploatacji powstałe wobec osób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trzecich i skutki nieprawidłowej eksploatacji.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16. W przypadku zwrotu sprzętu po ustalonym terminie zwrotu Wypożyczający nalicza opłatę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w wysokości ustalonej w cenniku.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17. Klient ponosi odpowiedzialność za zaginięcie sprzętu. W przypadku zaginięcia sprzętu lub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innych okoliczności uniemożliwiających zwrot sprzętu w ustalonym terminie, Klient ma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obowiązek niezwłocznego poinformowania wypożyczającego. W przypadku niezwrócenia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sprzętu w ustalonym terminie Klient, który wpłacił kaucję upoważnia wypożyczającego do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zatrzymania kaucji w całości z chwilą upływu terminu zwrotu. Klient, który nie wpłacał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kaucji zobowiązany jest zwrócić wypożyczającemu wartość sprzętu najpóźniej w chwili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upływu terminu zwrotu.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18. Jeżeli klient nie może zwrócić sprzętu w ustalonym terminie powinien przed upływem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terminu zwrotu poinformować o tym wypożyczającego. Przedłużenie okresu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wypożyczenia wymaga uzyskania akceptacji wypożyczającego. W przypadku, kiedy klient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nie zwróci sprzętu w umówionym terminie lub nie poinformuje o decyzji przedłużenia,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lub nie uzyska akceptacji wypożyczalni, to sprawa zostaje zgłoszona jako przywłaszczenie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do właściwych organów ścigania.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19. Klient ponosi odpowiedzialność za ponad normalne zużycie sprzętu, zniszczenie i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 xml:space="preserve">zdekompletowanie sprzętu. Wysokość szkody ustala wypożyczający w oparciu o </w:t>
      </w:r>
      <w:r>
        <w:rPr>
          <w:rFonts w:ascii="Arial" w:hAnsi="Arial" w:cs="Arial"/>
          <w:b/>
          <w:bCs/>
          <w:color w:val="141414"/>
          <w:sz w:val="22"/>
          <w:szCs w:val="22"/>
        </w:rPr>
        <w:lastRenderedPageBreak/>
        <w:t>wartość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braków lub cenę naprawy. W przypadku zwrócenia sprzętu uszkodzonego lub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niekompletnego Klient upoważnia wypożyczającego do zatrzymania kaucji w części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stosownej do uszkodzenia lub braku. Klient, który nie wpłacał kaucji, w przypadku zwrotu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sprzętu uszkodzonego lub niekompletnego zobowiązuje się uregulować ustaloną przez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wypożyczalnię kwotę najpóźniej w terminie zwrotu sprzętu.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20. Użytkownikom sprzętu zabrania się: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wędkowania z kajaków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zachowania w sposób zagrażający bezpieczeństwu własnemu oraz pasażerów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picia alkoholu w czasie dysponowania kajakiem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wykorzystywania sprzętu pływającego niezgodnie z jego przeznaczeniem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zaśmiecania akwenów oraz miejsc postoju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21. Użytkownik sprzętu pływającego zobowiązany jest do: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przestrzegania przepisów obowiązujących podczas uprawiania żeglugi turystycznej i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sportowej,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zaniechania pływania w przypadku stwierdzenia uszkodzenia jednostki w stopniu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zagrażającym bezpieczeństwu własnemu oraz pasażerów,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opieki nad sprzętem przez cały okres użytkowania,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zwrotu sprzętu w takim stanie w jakim został pobrany,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- kulturalnego i życzliwego zachowania wobec innych osób.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br/>
        <w:t>Wszystkich kajakarzy prosimy o pozostawienie rzeki w stanie, w jakim ją zastali. Prosimy o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zabranie wszystkich śmieci ze spływu i wyrzucenie  ich w śmietniku lub pozostawienie w</w:t>
      </w:r>
    </w:p>
    <w:p w:rsidR="005B26A9" w:rsidRDefault="005B26A9" w:rsidP="005B26A9">
      <w:pPr>
        <w:pStyle w:val="font8"/>
        <w:spacing w:before="0" w:beforeAutospacing="0" w:after="0" w:afterAutospacing="0" w:line="302" w:lineRule="atLeast"/>
        <w:textAlignment w:val="baseline"/>
        <w:rPr>
          <w:rFonts w:ascii="Arial" w:hAnsi="Arial" w:cs="Arial"/>
          <w:b/>
          <w:bCs/>
          <w:color w:val="141414"/>
          <w:sz w:val="22"/>
          <w:szCs w:val="22"/>
        </w:rPr>
      </w:pPr>
      <w:r>
        <w:rPr>
          <w:rFonts w:ascii="Arial" w:hAnsi="Arial" w:cs="Arial"/>
          <w:b/>
          <w:bCs/>
          <w:color w:val="141414"/>
          <w:sz w:val="22"/>
          <w:szCs w:val="22"/>
        </w:rPr>
        <w:t>kajaku- my wyrzucimy je za Was.</w:t>
      </w:r>
      <w:r>
        <w:rPr>
          <w:rFonts w:ascii="Arial" w:hAnsi="Arial" w:cs="Arial"/>
          <w:b/>
          <w:bCs/>
          <w:color w:val="141414"/>
          <w:sz w:val="22"/>
          <w:szCs w:val="22"/>
        </w:rPr>
        <w:br/>
        <w:t>Nie zaśmiecajmy naszych pięknych lasów i rzek!</w:t>
      </w:r>
    </w:p>
    <w:p w:rsidR="00C84E81" w:rsidRDefault="00C84E81"/>
    <w:sectPr w:rsidR="00C84E81" w:rsidSect="00C8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26A9"/>
    <w:rsid w:val="001817D2"/>
    <w:rsid w:val="00216C37"/>
    <w:rsid w:val="005B26A9"/>
    <w:rsid w:val="007F215E"/>
    <w:rsid w:val="00B35566"/>
    <w:rsid w:val="00C8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8">
    <w:name w:val="font_8"/>
    <w:basedOn w:val="Normalny"/>
    <w:rsid w:val="005B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5B26A9"/>
  </w:style>
  <w:style w:type="character" w:customStyle="1" w:styleId="wixguard">
    <w:name w:val="wixguard"/>
    <w:basedOn w:val="Domylnaczcionkaakapitu"/>
    <w:rsid w:val="005B2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4436</Characters>
  <Application>Microsoft Office Word</Application>
  <DocSecurity>0</DocSecurity>
  <Lines>36</Lines>
  <Paragraphs>10</Paragraphs>
  <ScaleCrop>false</ScaleCrop>
  <Company>Windows User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2025-07-19T21:08:00Z</dcterms:created>
  <dcterms:modified xsi:type="dcterms:W3CDTF">2025-07-19T21:08:00Z</dcterms:modified>
</cp:coreProperties>
</file>